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6" w:rsidRPr="00F61161" w:rsidRDefault="00F47606" w:rsidP="00F47606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F61161">
        <w:rPr>
          <w:rFonts w:ascii="Sakkal Majalla" w:hAnsi="Sakkal Majalla" w:cs="Sakkal Majalla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54D2" wp14:editId="0231E68B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781675" cy="1266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06" w:rsidRPr="00E36064" w:rsidRDefault="00F47606" w:rsidP="00E36064">
                            <w:pPr>
                              <w:bidi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المطبوع النموذجي للتصريح 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طبقا لمقتضيات القانون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MA"/>
                              </w:rPr>
                              <w:t>63.14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المتعلق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بالممتلكات والموجودات المنشأة بالخارج من لدن المغارب</w:t>
                            </w:r>
                            <w:bookmarkStart w:id="0" w:name="_GoBack"/>
                            <w:bookmarkEnd w:id="0"/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ة المقيمين بالخارج الذين يقومون بتحويل إقامتهم الجبائية إلى المغرب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، الصادر بشأنه الظهير الشريف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رقم 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lang w:bidi="ar-MA"/>
                              </w:rPr>
                              <w:t>1.15.25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بتاريخ 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lang w:bidi="ar-MA"/>
                              </w:rPr>
                              <w:t>29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ربيع الاخر 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lang w:bidi="ar-MA"/>
                              </w:rPr>
                              <w:t>1436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(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lang w:bidi="ar-MA"/>
                              </w:rPr>
                              <w:t>19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MA"/>
                              </w:rPr>
                              <w:t xml:space="preserve"> فبراير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E360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lang w:bidi="ar-MA"/>
                              </w:rPr>
                              <w:t>2015</w:t>
                            </w:r>
                            <w:r w:rsidRPr="00E3606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)</w:t>
                            </w:r>
                          </w:p>
                          <w:p w:rsidR="00F47606" w:rsidRPr="00E36064" w:rsidRDefault="00F47606" w:rsidP="00F476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23.65pt;width:455.25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" fillcolor="white [3201]" strokecolor="black [3213]" strokeweight="1pt">
                <v:textbox>
                  <w:txbxContent>
                    <w:p w:rsidR="00F47606" w:rsidRPr="00E36064" w:rsidRDefault="00F47606" w:rsidP="00E36064">
                      <w:pPr>
                        <w:bidi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المطبوع النموذجي للتصريح 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طبقا لمقتضيات القانون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bidi="ar-MA"/>
                        </w:rPr>
                        <w:t>63.14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المتعلق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بالممتلكات والموجودات المنشأة بالخارج من لدن المغارب</w:t>
                      </w:r>
                      <w:bookmarkStart w:id="1" w:name="_GoBack"/>
                      <w:bookmarkEnd w:id="1"/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ة المقيمين بالخارج الذين يقومون بتحويل إقامتهم الجبائية إلى المغرب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، الصادر بشأنه الظهير الشريف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رقم 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lang w:bidi="ar-MA"/>
                        </w:rPr>
                        <w:t>1.15.25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بتاريخ 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lang w:bidi="ar-MA"/>
                        </w:rPr>
                        <w:t>29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ربيع الاخر 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lang w:bidi="ar-MA"/>
                        </w:rPr>
                        <w:t>1436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(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lang w:bidi="ar-MA"/>
                        </w:rPr>
                        <w:t>19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  <w:lang w:bidi="ar-MA"/>
                        </w:rPr>
                        <w:t xml:space="preserve"> فبراير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Pr="00E3606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lang w:bidi="ar-MA"/>
                        </w:rPr>
                        <w:t>2015</w:t>
                      </w:r>
                      <w:r w:rsidRPr="00E36064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)</w:t>
                      </w:r>
                    </w:p>
                    <w:p w:rsidR="00F47606" w:rsidRPr="00E36064" w:rsidRDefault="00F47606" w:rsidP="00F476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1161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ملحق</w:t>
      </w:r>
    </w:p>
    <w:p w:rsidR="00F47606" w:rsidRPr="00F61161" w:rsidRDefault="00F47606" w:rsidP="00F47606">
      <w:pPr>
        <w:bidi/>
        <w:jc w:val="center"/>
        <w:rPr>
          <w:rFonts w:ascii="Sakkal Majalla" w:hAnsi="Sakkal Majalla" w:cs="Sakkal Majalla"/>
          <w:b/>
          <w:bCs/>
          <w:sz w:val="6"/>
          <w:szCs w:val="6"/>
          <w:rtl/>
          <w:lang w:bidi="ar-MA"/>
        </w:rPr>
      </w:pPr>
    </w:p>
    <w:p w:rsidR="00F47606" w:rsidRPr="00F61161" w:rsidRDefault="00F47606" w:rsidP="00F47606">
      <w:pPr>
        <w:bidi/>
        <w:rPr>
          <w:rFonts w:ascii="Sakkal Majalla" w:hAnsi="Sakkal Majalla" w:cs="Sakkal Majalla"/>
          <w:rtl/>
          <w:lang w:bidi="ar-MA"/>
        </w:rPr>
      </w:pPr>
    </w:p>
    <w:p w:rsidR="00F47606" w:rsidRPr="00F61161" w:rsidRDefault="00F47606" w:rsidP="00F47606">
      <w:pPr>
        <w:bidi/>
        <w:rPr>
          <w:rFonts w:ascii="Sakkal Majalla" w:hAnsi="Sakkal Majalla" w:cs="Sakkal Majalla"/>
          <w:rtl/>
          <w:lang w:bidi="ar-MA"/>
        </w:rPr>
      </w:pPr>
    </w:p>
    <w:p w:rsidR="00F47606" w:rsidRPr="00F61161" w:rsidRDefault="00F47606" w:rsidP="00F47606">
      <w:pPr>
        <w:bidi/>
        <w:rPr>
          <w:rFonts w:ascii="Sakkal Majalla" w:hAnsi="Sakkal Majalla" w:cs="Sakkal Majalla"/>
          <w:rtl/>
          <w:lang w:bidi="ar-MA"/>
        </w:rPr>
      </w:pPr>
    </w:p>
    <w:p w:rsidR="00F47606" w:rsidRPr="00F61161" w:rsidRDefault="00F47606" w:rsidP="00F47606">
      <w:pPr>
        <w:bidi/>
        <w:rPr>
          <w:rFonts w:ascii="Sakkal Majalla" w:hAnsi="Sakkal Majalla" w:cs="Sakkal Majalla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161" w:rsidRPr="00F61161" w:rsidTr="00B94644">
        <w:trPr>
          <w:trHeight w:val="434"/>
        </w:trPr>
        <w:tc>
          <w:tcPr>
            <w:tcW w:w="9062" w:type="dxa"/>
            <w:vAlign w:val="center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I</w:t>
            </w: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- هوية المصرح : </w:t>
            </w:r>
          </w:p>
        </w:tc>
      </w:tr>
      <w:tr w:rsidR="00F47606" w:rsidRPr="00F61161" w:rsidTr="00B94644">
        <w:trPr>
          <w:trHeight w:val="2366"/>
        </w:trPr>
        <w:tc>
          <w:tcPr>
            <w:tcW w:w="9062" w:type="dxa"/>
          </w:tcPr>
          <w:p w:rsidR="00F47606" w:rsidRPr="00F61161" w:rsidRDefault="00F47606" w:rsidP="00F47606">
            <w:pPr>
              <w:pStyle w:val="Paragraphedeliste"/>
              <w:numPr>
                <w:ilvl w:val="0"/>
                <w:numId w:val="12"/>
              </w:numPr>
              <w:tabs>
                <w:tab w:val="right" w:leader="dot" w:pos="8505"/>
              </w:tabs>
              <w:bidi/>
              <w:ind w:left="714" w:hanging="357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الاسم</w:t>
            </w:r>
            <w:r w:rsidRPr="00F6116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والنسب: </w:t>
            </w:r>
            <w:r w:rsidRPr="00F61161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....................................................................................................................................</w:t>
            </w:r>
            <w:r w:rsidRPr="00F61161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..........</w:t>
            </w:r>
          </w:p>
          <w:p w:rsidR="00F47606" w:rsidRPr="00F61161" w:rsidRDefault="00F47606" w:rsidP="00B94644">
            <w:pPr>
              <w:pStyle w:val="Paragraphedeliste"/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  <w:p w:rsidR="00F47606" w:rsidRPr="00F61161" w:rsidRDefault="00F47606" w:rsidP="00F47606">
            <w:pPr>
              <w:pStyle w:val="Paragraphedeliste"/>
              <w:numPr>
                <w:ilvl w:val="0"/>
                <w:numId w:val="12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F6116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مكان الإقامة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بالمغرب:</w:t>
            </w:r>
            <w:r w:rsidRPr="00F61161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...................................................................................................................................</w:t>
            </w:r>
            <w:r w:rsidRPr="00F61161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F47606" w:rsidRPr="00F61161" w:rsidRDefault="00F47606" w:rsidP="00B94644">
            <w:pPr>
              <w:pStyle w:val="Paragraphedeliste"/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  <w:p w:rsidR="00F47606" w:rsidRPr="00F61161" w:rsidRDefault="00F47606" w:rsidP="00F47606">
            <w:pPr>
              <w:pStyle w:val="Paragraphedeliste"/>
              <w:numPr>
                <w:ilvl w:val="0"/>
                <w:numId w:val="12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F6116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رقم البطاقة الوطنية للتعريف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الإلكترونية: .................................................................................................</w:t>
            </w:r>
          </w:p>
          <w:p w:rsidR="00F47606" w:rsidRPr="00F61161" w:rsidRDefault="00F47606" w:rsidP="00B94644">
            <w:pPr>
              <w:pStyle w:val="Paragraphedeliste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F47606" w:rsidRPr="00F61161" w:rsidRDefault="00F47606" w:rsidP="00F47606">
            <w:pPr>
              <w:pStyle w:val="Paragraphedeliste"/>
              <w:numPr>
                <w:ilvl w:val="0"/>
                <w:numId w:val="12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رقم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الهاتف:</w:t>
            </w:r>
            <w:r w:rsidRPr="00F6116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..............................................</w:t>
            </w:r>
            <w:r w:rsidRPr="00F6116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          العنوان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الإلكتروني: ........................................................</w:t>
            </w:r>
          </w:p>
        </w:tc>
      </w:tr>
    </w:tbl>
    <w:p w:rsidR="00F47606" w:rsidRPr="00F61161" w:rsidRDefault="00F47606" w:rsidP="00F47606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161" w:rsidRPr="00F61161" w:rsidTr="00B94644">
        <w:trPr>
          <w:trHeight w:val="437"/>
        </w:trPr>
        <w:tc>
          <w:tcPr>
            <w:tcW w:w="9062" w:type="dxa"/>
            <w:vAlign w:val="center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II</w:t>
            </w: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- مدة الإقامة الجبائية بالخارج :</w:t>
            </w:r>
          </w:p>
        </w:tc>
      </w:tr>
      <w:tr w:rsidR="00F47606" w:rsidRPr="00F61161" w:rsidTr="00B94644">
        <w:trPr>
          <w:trHeight w:val="701"/>
        </w:trPr>
        <w:tc>
          <w:tcPr>
            <w:tcW w:w="9062" w:type="dxa"/>
            <w:vAlign w:val="center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من   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..............................................................</w:t>
            </w:r>
            <w:r w:rsidRPr="00F6116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  إلى</w:t>
            </w:r>
            <w:r w:rsidRPr="00F6116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..........................................................................................................</w:t>
            </w:r>
          </w:p>
        </w:tc>
      </w:tr>
    </w:tbl>
    <w:p w:rsidR="00F47606" w:rsidRPr="00F61161" w:rsidRDefault="00F47606" w:rsidP="00F47606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606" w:rsidRPr="00F61161" w:rsidTr="00B94644">
        <w:trPr>
          <w:trHeight w:val="556"/>
        </w:trPr>
        <w:tc>
          <w:tcPr>
            <w:tcW w:w="9062" w:type="dxa"/>
            <w:vAlign w:val="center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rtl/>
                <w:lang w:bidi="ar-MA"/>
              </w:rPr>
              <w:br w:type="page"/>
            </w: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III</w:t>
            </w: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Pr="00F611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وضعية </w:t>
            </w: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الممتلكات والموجودات المنشأة بالخارج</w:t>
            </w:r>
            <w:r w:rsidRPr="00F611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قبل تاريخ تحويل الإقامة الجبائية إلى المغرب</w:t>
            </w:r>
          </w:p>
        </w:tc>
      </w:tr>
    </w:tbl>
    <w:p w:rsidR="00F47606" w:rsidRPr="00F61161" w:rsidRDefault="00F47606" w:rsidP="00F47606">
      <w:pPr>
        <w:bidi/>
        <w:rPr>
          <w:rFonts w:ascii="Sakkal Majalla" w:hAnsi="Sakkal Majalla" w:cs="Sakkal Majalla"/>
          <w:rtl/>
          <w:lang w:bidi="ar-MA"/>
        </w:rPr>
      </w:pPr>
    </w:p>
    <w:p w:rsidR="00F47606" w:rsidRPr="00F61161" w:rsidRDefault="00F47606" w:rsidP="00F47606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  <w:r w:rsidRPr="00F6116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 xml:space="preserve">الأملاك </w:t>
      </w:r>
      <w:r w:rsidRPr="00F611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العقارية: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24"/>
        <w:gridCol w:w="992"/>
        <w:gridCol w:w="992"/>
        <w:gridCol w:w="2552"/>
        <w:gridCol w:w="2126"/>
        <w:gridCol w:w="1276"/>
      </w:tblGrid>
      <w:tr w:rsidR="00F61161" w:rsidRPr="00F61161" w:rsidTr="00B94644">
        <w:tc>
          <w:tcPr>
            <w:tcW w:w="1124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نوعية الملك العقاري</w:t>
            </w:r>
            <w:r w:rsidRPr="00F61161">
              <w:rPr>
                <w:rStyle w:val="Appelnotedebasdep"/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رقم الرسم العقاري</w:t>
            </w:r>
          </w:p>
        </w:tc>
        <w:tc>
          <w:tcPr>
            <w:tcW w:w="992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المساحة بالمتر المربع</w:t>
            </w:r>
          </w:p>
        </w:tc>
        <w:tc>
          <w:tcPr>
            <w:tcW w:w="2552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العنوان</w:t>
            </w:r>
          </w:p>
        </w:tc>
        <w:tc>
          <w:tcPr>
            <w:tcW w:w="2126" w:type="dxa"/>
            <w:vAlign w:val="center"/>
          </w:tcPr>
          <w:p w:rsidR="00F47606" w:rsidRPr="00F61161" w:rsidRDefault="00A37964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ثمن الشراء بالعملة الأجنبية </w:t>
            </w: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أو قيمة العقار في حالة امتلاكه عن طريق الإرث أو الهبة</w:t>
            </w:r>
          </w:p>
        </w:tc>
        <w:tc>
          <w:tcPr>
            <w:tcW w:w="1276" w:type="dxa"/>
            <w:vAlign w:val="center"/>
          </w:tcPr>
          <w:p w:rsidR="00F47606" w:rsidRPr="00F61161" w:rsidRDefault="00F47606" w:rsidP="00A379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تاريخ الشراء</w:t>
            </w: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أو </w:t>
            </w:r>
            <w:r w:rsidR="00A37964"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الحيازة</w:t>
            </w:r>
          </w:p>
        </w:tc>
      </w:tr>
      <w:tr w:rsidR="00F47606" w:rsidRPr="00F61161" w:rsidTr="00B94644">
        <w:tc>
          <w:tcPr>
            <w:tcW w:w="1124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2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2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552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126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76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F47606" w:rsidRPr="00F61161" w:rsidRDefault="00F47606" w:rsidP="00F47606">
      <w:pPr>
        <w:pStyle w:val="Paragraphedeliste"/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</w:p>
    <w:p w:rsidR="00F47606" w:rsidRPr="00F61161" w:rsidRDefault="00F47606" w:rsidP="00F47606">
      <w:pPr>
        <w:pStyle w:val="Paragraphedeliste"/>
        <w:bidi/>
        <w:rPr>
          <w:rFonts w:ascii="Sakkal Majalla" w:hAnsi="Sakkal Majalla" w:cs="Sakkal Majalla"/>
          <w:b/>
          <w:bCs/>
          <w:sz w:val="10"/>
          <w:szCs w:val="10"/>
          <w:u w:val="single"/>
          <w:lang w:bidi="ar-MA"/>
        </w:rPr>
      </w:pPr>
    </w:p>
    <w:p w:rsidR="00F47606" w:rsidRPr="00F61161" w:rsidRDefault="00F47606" w:rsidP="00F47606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  <w:r w:rsidRPr="00F6116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 xml:space="preserve">الأصول </w:t>
      </w:r>
      <w:r w:rsidRPr="00F611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المالية: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154"/>
        <w:gridCol w:w="2470"/>
        <w:gridCol w:w="1813"/>
        <w:gridCol w:w="1813"/>
      </w:tblGrid>
      <w:tr w:rsidR="00F61161" w:rsidRPr="00F61161" w:rsidTr="00B94644">
        <w:trPr>
          <w:trHeight w:val="687"/>
        </w:trPr>
        <w:tc>
          <w:tcPr>
            <w:tcW w:w="1812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نوعية الأصل المالي</w:t>
            </w:r>
          </w:p>
        </w:tc>
        <w:tc>
          <w:tcPr>
            <w:tcW w:w="1154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العدد</w:t>
            </w:r>
          </w:p>
        </w:tc>
        <w:tc>
          <w:tcPr>
            <w:tcW w:w="2470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قيمة الشراء أو الاكتتاب بالعملة الأجنبية</w:t>
            </w:r>
          </w:p>
        </w:tc>
        <w:tc>
          <w:tcPr>
            <w:tcW w:w="1813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تاريخ الشراء أو الاكتتاب</w:t>
            </w:r>
          </w:p>
        </w:tc>
        <w:tc>
          <w:tcPr>
            <w:tcW w:w="1813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البلد</w:t>
            </w:r>
          </w:p>
        </w:tc>
      </w:tr>
      <w:tr w:rsidR="00F47606" w:rsidRPr="00F61161" w:rsidTr="00B94644">
        <w:tc>
          <w:tcPr>
            <w:tcW w:w="1812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154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470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813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813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F47606" w:rsidRPr="00F61161" w:rsidRDefault="00F47606" w:rsidP="00F47606">
      <w:pPr>
        <w:pStyle w:val="Paragraphedeliste"/>
        <w:bidi/>
        <w:rPr>
          <w:rFonts w:ascii="Sakkal Majalla" w:hAnsi="Sakkal Majalla" w:cs="Sakkal Majalla"/>
          <w:b/>
          <w:bCs/>
          <w:sz w:val="10"/>
          <w:szCs w:val="10"/>
          <w:u w:val="single"/>
          <w:lang w:bidi="ar-MA"/>
        </w:rPr>
      </w:pPr>
    </w:p>
    <w:p w:rsidR="00F47606" w:rsidRPr="00F61161" w:rsidRDefault="00F47606" w:rsidP="00F47606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  <w:r w:rsidRPr="00F6116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 xml:space="preserve">الودائع </w:t>
      </w:r>
      <w:r w:rsidRPr="00F611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النقدية: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61161" w:rsidRPr="00F61161" w:rsidTr="00B94644">
        <w:trPr>
          <w:trHeight w:val="463"/>
        </w:trPr>
        <w:tc>
          <w:tcPr>
            <w:tcW w:w="2265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نوعية الودائع النقدية</w:t>
            </w:r>
          </w:p>
        </w:tc>
        <w:tc>
          <w:tcPr>
            <w:tcW w:w="2265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رقم الحساب البنكي</w:t>
            </w:r>
          </w:p>
        </w:tc>
        <w:tc>
          <w:tcPr>
            <w:tcW w:w="2266" w:type="dxa"/>
            <w:vAlign w:val="center"/>
          </w:tcPr>
          <w:p w:rsidR="00F47606" w:rsidRPr="00F61161" w:rsidRDefault="00F47606" w:rsidP="00A379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الرصيد </w:t>
            </w:r>
            <w:r w:rsidR="00A37964"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قبل</w:t>
            </w: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تاريخ تحويل الإقامة الجبائية</w:t>
            </w:r>
          </w:p>
        </w:tc>
        <w:tc>
          <w:tcPr>
            <w:tcW w:w="2266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البلد</w:t>
            </w:r>
          </w:p>
        </w:tc>
      </w:tr>
      <w:tr w:rsidR="00F47606" w:rsidRPr="00F61161" w:rsidTr="00B94644">
        <w:tc>
          <w:tcPr>
            <w:tcW w:w="2265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265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266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266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F47606" w:rsidRPr="00F61161" w:rsidRDefault="00F47606" w:rsidP="009764AE">
      <w:pPr>
        <w:bidi/>
        <w:spacing w:after="0" w:line="240" w:lineRule="auto"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</w:p>
    <w:p w:rsidR="00F47606" w:rsidRPr="00F61161" w:rsidRDefault="00F47606" w:rsidP="009764AE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  <w:r w:rsidRPr="00F611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 xml:space="preserve">الملكيات الفكرية والثقافية والفنية: </w:t>
      </w:r>
    </w:p>
    <w:p w:rsidR="009764AE" w:rsidRPr="00F61161" w:rsidRDefault="009764AE" w:rsidP="009764AE">
      <w:pPr>
        <w:pStyle w:val="Paragraphedeliste"/>
        <w:bidi/>
        <w:rPr>
          <w:rFonts w:ascii="Sakkal Majalla" w:hAnsi="Sakkal Majalla" w:cs="Sakkal Majalla"/>
          <w:b/>
          <w:bCs/>
          <w:sz w:val="16"/>
          <w:szCs w:val="16"/>
          <w:u w:val="single"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61161" w:rsidRPr="00F61161" w:rsidTr="00B94644"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النوعية</w:t>
            </w: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تاريخ الامتلاك</w:t>
            </w: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القيمة</w:t>
            </w:r>
          </w:p>
        </w:tc>
        <w:tc>
          <w:tcPr>
            <w:tcW w:w="2268" w:type="dxa"/>
          </w:tcPr>
          <w:p w:rsidR="00F47606" w:rsidRPr="00F61161" w:rsidRDefault="00F47606" w:rsidP="00AA5E27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البلد</w:t>
            </w:r>
          </w:p>
        </w:tc>
      </w:tr>
      <w:tr w:rsidR="00F61161" w:rsidRPr="00F61161" w:rsidTr="00B94644"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F47606" w:rsidRPr="00F61161" w:rsidRDefault="00F47606" w:rsidP="00F47606">
      <w:pPr>
        <w:pStyle w:val="Paragraphedeliste"/>
        <w:bidi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606" w:rsidRPr="00F61161" w:rsidTr="00B94644">
        <w:tc>
          <w:tcPr>
            <w:tcW w:w="9062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IV</w:t>
            </w:r>
            <w:r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- وضعية الممتلكات والموجودات المنشأة بالخارج عند تاريخ التصريح</w:t>
            </w:r>
          </w:p>
        </w:tc>
      </w:tr>
    </w:tbl>
    <w:p w:rsidR="00A37964" w:rsidRPr="00F61161" w:rsidRDefault="00A37964" w:rsidP="00A37964">
      <w:pPr>
        <w:pStyle w:val="Paragraphedeliste"/>
        <w:bidi/>
        <w:rPr>
          <w:rFonts w:ascii="Sakkal Majalla" w:hAnsi="Sakkal Majalla" w:cs="Sakkal Majalla"/>
          <w:b/>
          <w:bCs/>
          <w:sz w:val="10"/>
          <w:szCs w:val="10"/>
          <w:u w:val="single"/>
          <w:lang w:bidi="ar-MA"/>
        </w:rPr>
      </w:pPr>
    </w:p>
    <w:p w:rsidR="00F47606" w:rsidRPr="00F61161" w:rsidRDefault="00F47606" w:rsidP="00A37964">
      <w:pPr>
        <w:pStyle w:val="Paragraphedeliste"/>
        <w:numPr>
          <w:ilvl w:val="0"/>
          <w:numId w:val="15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  <w:r w:rsidRPr="00F6116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 xml:space="preserve">الأملاك </w:t>
      </w:r>
      <w:r w:rsidRPr="00F611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العقارية: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65"/>
        <w:gridCol w:w="1418"/>
        <w:gridCol w:w="1276"/>
        <w:gridCol w:w="1960"/>
        <w:gridCol w:w="1867"/>
        <w:gridCol w:w="1276"/>
      </w:tblGrid>
      <w:tr w:rsidR="00F61161" w:rsidRPr="00F61161" w:rsidTr="00A37964">
        <w:trPr>
          <w:trHeight w:val="1145"/>
        </w:trPr>
        <w:tc>
          <w:tcPr>
            <w:tcW w:w="1265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نوعية الملك العقاري</w:t>
            </w:r>
          </w:p>
        </w:tc>
        <w:tc>
          <w:tcPr>
            <w:tcW w:w="1418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رقم الرسم العقاري</w:t>
            </w:r>
          </w:p>
        </w:tc>
        <w:tc>
          <w:tcPr>
            <w:tcW w:w="1276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المساحة بالمتر المربع</w:t>
            </w:r>
          </w:p>
        </w:tc>
        <w:tc>
          <w:tcPr>
            <w:tcW w:w="1960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العنوان</w:t>
            </w:r>
          </w:p>
        </w:tc>
        <w:tc>
          <w:tcPr>
            <w:tcW w:w="1867" w:type="dxa"/>
            <w:vAlign w:val="center"/>
          </w:tcPr>
          <w:p w:rsidR="00F47606" w:rsidRPr="00F61161" w:rsidRDefault="00F47606" w:rsidP="00F476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ثمن الشراء بالعملة الأجنبية </w:t>
            </w: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أو قيمة العقار في حالة </w:t>
            </w:r>
            <w:r w:rsidR="00A37964"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امتلاكه عن طريق </w:t>
            </w: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الإرث أو الهبة</w:t>
            </w:r>
          </w:p>
        </w:tc>
        <w:tc>
          <w:tcPr>
            <w:tcW w:w="1276" w:type="dxa"/>
            <w:vAlign w:val="center"/>
          </w:tcPr>
          <w:p w:rsidR="00F47606" w:rsidRPr="00F61161" w:rsidRDefault="00F47606" w:rsidP="00A379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تاريخ الشراء</w:t>
            </w: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 أو </w:t>
            </w:r>
            <w:r w:rsidR="00A37964"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الحيازة</w:t>
            </w:r>
          </w:p>
        </w:tc>
      </w:tr>
      <w:tr w:rsidR="00F47606" w:rsidRPr="00F61161" w:rsidTr="00F47606">
        <w:tc>
          <w:tcPr>
            <w:tcW w:w="1265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76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960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867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76" w:type="dxa"/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F47606" w:rsidRPr="00F61161" w:rsidRDefault="00F47606" w:rsidP="00F47606">
      <w:pPr>
        <w:pStyle w:val="Paragraphedeliste"/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</w:p>
    <w:p w:rsidR="00F47606" w:rsidRPr="00F61161" w:rsidRDefault="00F47606" w:rsidP="00F47606">
      <w:pPr>
        <w:pStyle w:val="Paragraphedeliste"/>
        <w:numPr>
          <w:ilvl w:val="0"/>
          <w:numId w:val="15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  <w:r w:rsidRPr="00F6116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 xml:space="preserve">الأصول </w:t>
      </w:r>
      <w:r w:rsidRPr="00F611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المالية: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154"/>
        <w:gridCol w:w="2470"/>
        <w:gridCol w:w="1813"/>
        <w:gridCol w:w="1813"/>
      </w:tblGrid>
      <w:tr w:rsidR="00F61161" w:rsidRPr="00F61161" w:rsidTr="00B94644">
        <w:trPr>
          <w:trHeight w:val="687"/>
        </w:trPr>
        <w:tc>
          <w:tcPr>
            <w:tcW w:w="1812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نوعية الأصل المالي</w:t>
            </w:r>
          </w:p>
        </w:tc>
        <w:tc>
          <w:tcPr>
            <w:tcW w:w="1154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العدد</w:t>
            </w:r>
          </w:p>
        </w:tc>
        <w:tc>
          <w:tcPr>
            <w:tcW w:w="2470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قيمة الشراء أو الاكتتاب بالعملة الأجنبية</w:t>
            </w:r>
          </w:p>
        </w:tc>
        <w:tc>
          <w:tcPr>
            <w:tcW w:w="1813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تاريخ الشراء أو الاكتتاب</w:t>
            </w:r>
          </w:p>
        </w:tc>
        <w:tc>
          <w:tcPr>
            <w:tcW w:w="1813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البلد</w:t>
            </w:r>
          </w:p>
        </w:tc>
      </w:tr>
      <w:tr w:rsidR="00F47606" w:rsidRPr="00F61161" w:rsidTr="00B94644">
        <w:tc>
          <w:tcPr>
            <w:tcW w:w="1812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154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470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813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813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F47606" w:rsidRPr="00F61161" w:rsidRDefault="00F47606" w:rsidP="00F47606">
      <w:pPr>
        <w:bidi/>
        <w:jc w:val="both"/>
        <w:rPr>
          <w:rFonts w:ascii="Sakkal Majalla" w:hAnsi="Sakkal Majalla" w:cs="Sakkal Majalla"/>
          <w:sz w:val="10"/>
          <w:szCs w:val="10"/>
          <w:lang w:bidi="ar-MA"/>
        </w:rPr>
      </w:pPr>
    </w:p>
    <w:p w:rsidR="00F47606" w:rsidRPr="00F61161" w:rsidRDefault="00F47606" w:rsidP="00F47606">
      <w:pPr>
        <w:pStyle w:val="Paragraphedeliste"/>
        <w:numPr>
          <w:ilvl w:val="0"/>
          <w:numId w:val="15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bidi="ar-MA"/>
        </w:rPr>
      </w:pPr>
      <w:r w:rsidRPr="00F6116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 xml:space="preserve">الودائع </w:t>
      </w:r>
      <w:r w:rsidRPr="00F611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النقدية: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61161" w:rsidRPr="00F61161" w:rsidTr="00B94644">
        <w:trPr>
          <w:trHeight w:val="463"/>
        </w:trPr>
        <w:tc>
          <w:tcPr>
            <w:tcW w:w="2265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نوعية الودائع النقدية</w:t>
            </w:r>
          </w:p>
        </w:tc>
        <w:tc>
          <w:tcPr>
            <w:tcW w:w="2265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رقم الحساب البنكي</w:t>
            </w:r>
          </w:p>
        </w:tc>
        <w:tc>
          <w:tcPr>
            <w:tcW w:w="2266" w:type="dxa"/>
            <w:vAlign w:val="center"/>
          </w:tcPr>
          <w:p w:rsidR="00F47606" w:rsidRPr="00F61161" w:rsidRDefault="00F47606" w:rsidP="00A379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الرصيد </w:t>
            </w:r>
            <w:r w:rsidR="00A37964"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قبل</w:t>
            </w: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تاريخ </w:t>
            </w: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التصريح</w:t>
            </w:r>
          </w:p>
        </w:tc>
        <w:tc>
          <w:tcPr>
            <w:tcW w:w="2266" w:type="dxa"/>
            <w:vAlign w:val="center"/>
          </w:tcPr>
          <w:p w:rsidR="00F47606" w:rsidRPr="00F61161" w:rsidRDefault="00F47606" w:rsidP="00B946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البلد</w:t>
            </w:r>
          </w:p>
        </w:tc>
      </w:tr>
      <w:tr w:rsidR="00F47606" w:rsidRPr="00F61161" w:rsidTr="00B94644">
        <w:trPr>
          <w:trHeight w:val="1624"/>
        </w:trPr>
        <w:tc>
          <w:tcPr>
            <w:tcW w:w="2265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265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266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266" w:type="dxa"/>
          </w:tcPr>
          <w:p w:rsidR="00F47606" w:rsidRPr="00F61161" w:rsidRDefault="00F47606" w:rsidP="00B94644">
            <w:pPr>
              <w:bidi/>
              <w:jc w:val="both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F47606" w:rsidRPr="00F61161" w:rsidRDefault="00F47606" w:rsidP="00F47606">
      <w:pPr>
        <w:bidi/>
        <w:jc w:val="both"/>
        <w:rPr>
          <w:rFonts w:ascii="Sakkal Majalla" w:hAnsi="Sakkal Majalla" w:cs="Sakkal Majalla"/>
          <w:sz w:val="16"/>
          <w:szCs w:val="16"/>
          <w:rtl/>
          <w:lang w:bidi="ar-MA"/>
        </w:rPr>
      </w:pPr>
    </w:p>
    <w:p w:rsidR="00F47606" w:rsidRPr="00F61161" w:rsidRDefault="00F47606" w:rsidP="00F47606">
      <w:pPr>
        <w:pStyle w:val="Paragraphedeliste"/>
        <w:numPr>
          <w:ilvl w:val="0"/>
          <w:numId w:val="15"/>
        </w:numPr>
        <w:bidi/>
        <w:jc w:val="both"/>
        <w:rPr>
          <w:rFonts w:ascii="Sakkal Majalla" w:hAnsi="Sakkal Majalla" w:cs="Sakkal Majalla"/>
          <w:lang w:bidi="ar-MA"/>
        </w:rPr>
      </w:pPr>
      <w:r w:rsidRPr="00F6116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الملكيات الفكرية والثقافية والفنية:</w:t>
      </w:r>
    </w:p>
    <w:p w:rsidR="00F47606" w:rsidRPr="00F61161" w:rsidRDefault="00F47606" w:rsidP="00F47606">
      <w:pPr>
        <w:pStyle w:val="Paragraphedeliste"/>
        <w:bidi/>
        <w:jc w:val="both"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61161" w:rsidRPr="00F61161" w:rsidTr="00B94644"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النوعية</w:t>
            </w: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تاريخ الامتلاك</w:t>
            </w: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القيمة</w:t>
            </w:r>
          </w:p>
        </w:tc>
        <w:tc>
          <w:tcPr>
            <w:tcW w:w="2268" w:type="dxa"/>
          </w:tcPr>
          <w:p w:rsidR="00F47606" w:rsidRPr="00F61161" w:rsidRDefault="00F47606" w:rsidP="00AA5E27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البلد</w:t>
            </w:r>
          </w:p>
        </w:tc>
      </w:tr>
      <w:tr w:rsidR="00F61161" w:rsidRPr="00F61161" w:rsidTr="00B94644"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F47606" w:rsidRPr="00F61161" w:rsidRDefault="00F47606" w:rsidP="00B94644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F47606" w:rsidRPr="00F61161" w:rsidRDefault="00F47606" w:rsidP="00F47606">
      <w:pPr>
        <w:bidi/>
        <w:jc w:val="both"/>
        <w:rPr>
          <w:rFonts w:ascii="Sakkal Majalla" w:hAnsi="Sakkal Majalla" w:cs="Sakkal Majalla"/>
          <w:sz w:val="16"/>
          <w:szCs w:val="16"/>
          <w:rtl/>
          <w:lang w:bidi="ar-MA"/>
        </w:rPr>
      </w:pPr>
    </w:p>
    <w:p w:rsidR="00F47606" w:rsidRPr="00F61161" w:rsidRDefault="00F47606" w:rsidP="00F47606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F61161">
        <w:rPr>
          <w:rFonts w:ascii="Sakkal Majalla" w:hAnsi="Sakkal Majalla" w:cs="Sakkal Majalla"/>
          <w:sz w:val="28"/>
          <w:szCs w:val="28"/>
          <w:rtl/>
          <w:lang w:bidi="ar-MA"/>
        </w:rPr>
        <w:t xml:space="preserve">أشهد أن </w:t>
      </w:r>
      <w:r w:rsidR="00A37964" w:rsidRPr="00F61161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أصل </w:t>
      </w:r>
      <w:r w:rsidRPr="00F61161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الأموال التي </w:t>
      </w:r>
      <w:r w:rsidRPr="00F61161">
        <w:rPr>
          <w:rFonts w:ascii="Sakkal Majalla" w:hAnsi="Sakkal Majalla" w:cs="Sakkal Majalla" w:hint="cs"/>
          <w:sz w:val="28"/>
          <w:szCs w:val="28"/>
          <w:rtl/>
          <w:lang w:bidi="ar-MA"/>
        </w:rPr>
        <w:t>تم</w:t>
      </w:r>
      <w:r w:rsidRPr="00F6116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بها إنشاء الممتلكات </w:t>
      </w:r>
      <w:r w:rsidRPr="00F61161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والموجودات </w:t>
      </w:r>
      <w:r w:rsidRPr="00F61161">
        <w:rPr>
          <w:rFonts w:ascii="Sakkal Majalla" w:hAnsi="Sakkal Majalla" w:cs="Sakkal Majalla"/>
          <w:sz w:val="28"/>
          <w:szCs w:val="28"/>
          <w:rtl/>
          <w:lang w:bidi="ar-MA"/>
        </w:rPr>
        <w:t>المصرح</w:t>
      </w:r>
      <w:r w:rsidRPr="00F61161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بها </w:t>
      </w:r>
      <w:r w:rsidRPr="00F61161">
        <w:rPr>
          <w:rFonts w:ascii="Sakkal Majalla" w:hAnsi="Sakkal Majalla" w:cs="Sakkal Majalla"/>
          <w:sz w:val="28"/>
          <w:szCs w:val="28"/>
          <w:rtl/>
          <w:lang w:bidi="ar-MA"/>
        </w:rPr>
        <w:t>أعلاه ه</w:t>
      </w:r>
      <w:r w:rsidRPr="00F61161">
        <w:rPr>
          <w:rFonts w:ascii="Sakkal Majalla" w:hAnsi="Sakkal Majalla" w:cs="Sakkal Majalla" w:hint="cs"/>
          <w:sz w:val="28"/>
          <w:szCs w:val="28"/>
          <w:rtl/>
          <w:lang w:bidi="ar-MA"/>
        </w:rPr>
        <w:t>ي من مصدر</w:t>
      </w:r>
      <w:r w:rsidRPr="00F6116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خارجي.</w:t>
      </w:r>
    </w:p>
    <w:p w:rsidR="00F47606" w:rsidRPr="00F61161" w:rsidRDefault="00F47606" w:rsidP="00F47606">
      <w:pPr>
        <w:bidi/>
        <w:ind w:left="5664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F61161">
        <w:rPr>
          <w:rFonts w:ascii="Sakkal Majalla" w:hAnsi="Sakkal Majalla" w:cs="Sakkal Majalla"/>
          <w:sz w:val="28"/>
          <w:szCs w:val="28"/>
          <w:rtl/>
          <w:lang w:bidi="ar-MA"/>
        </w:rPr>
        <w:t>التاريخ</w:t>
      </w:r>
    </w:p>
    <w:p w:rsidR="00F47606" w:rsidRPr="00F61161" w:rsidRDefault="00F47606" w:rsidP="00F47606">
      <w:pPr>
        <w:bidi/>
        <w:ind w:left="5664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F61161">
        <w:rPr>
          <w:rFonts w:ascii="Sakkal Majalla" w:hAnsi="Sakkal Majalla" w:cs="Sakkal Majalla"/>
          <w:sz w:val="28"/>
          <w:szCs w:val="28"/>
          <w:rtl/>
          <w:lang w:bidi="ar-MA"/>
        </w:rPr>
        <w:t>التوقيع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368"/>
        <w:gridCol w:w="2694"/>
      </w:tblGrid>
      <w:tr w:rsidR="00F61161" w:rsidRPr="00F61161" w:rsidTr="00B94644">
        <w:trPr>
          <w:trHeight w:val="417"/>
        </w:trPr>
        <w:tc>
          <w:tcPr>
            <w:tcW w:w="9062" w:type="dxa"/>
            <w:gridSpan w:val="2"/>
          </w:tcPr>
          <w:p w:rsidR="00F47606" w:rsidRPr="00F61161" w:rsidRDefault="00F61161" w:rsidP="00B9464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F6116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إطار</w:t>
            </w:r>
            <w:r w:rsidR="00F47606" w:rsidRPr="00F6116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 مخصص لمكتب الصرف</w:t>
            </w:r>
          </w:p>
        </w:tc>
      </w:tr>
      <w:tr w:rsidR="00F61161" w:rsidRPr="00F61161" w:rsidTr="00B94644">
        <w:trPr>
          <w:trHeight w:val="1250"/>
        </w:trPr>
        <w:tc>
          <w:tcPr>
            <w:tcW w:w="6368" w:type="dxa"/>
            <w:tcBorders>
              <w:right w:val="nil"/>
            </w:tcBorders>
          </w:tcPr>
          <w:p w:rsidR="00F47606" w:rsidRPr="00F61161" w:rsidRDefault="00F47606" w:rsidP="00F47606">
            <w:pPr>
              <w:pStyle w:val="Paragraphedeliste"/>
              <w:numPr>
                <w:ilvl w:val="0"/>
                <w:numId w:val="14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MA"/>
              </w:rPr>
            </w:pPr>
            <w:r w:rsidRPr="00F61161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 xml:space="preserve">تاريخ </w:t>
            </w:r>
            <w:r w:rsidRPr="00F61161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الإيداع: .........................................................................................</w:t>
            </w:r>
          </w:p>
          <w:p w:rsidR="00F47606" w:rsidRPr="00F61161" w:rsidRDefault="00F47606" w:rsidP="00B94644">
            <w:pPr>
              <w:pStyle w:val="Paragraphedeliste"/>
              <w:bidi/>
              <w:rPr>
                <w:rFonts w:ascii="Sakkal Majalla" w:hAnsi="Sakkal Majalla" w:cs="Sakkal Majalla"/>
                <w:sz w:val="16"/>
                <w:szCs w:val="16"/>
                <w:lang w:bidi="ar-MA"/>
              </w:rPr>
            </w:pPr>
            <w:r w:rsidRPr="00F61161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 xml:space="preserve"> </w:t>
            </w:r>
          </w:p>
          <w:p w:rsidR="00F47606" w:rsidRPr="00F61161" w:rsidRDefault="00F47606" w:rsidP="00F47606">
            <w:pPr>
              <w:pStyle w:val="Paragraphedeliste"/>
              <w:numPr>
                <w:ilvl w:val="0"/>
                <w:numId w:val="14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 xml:space="preserve">رقم تسجيل </w:t>
            </w:r>
            <w:r w:rsidRPr="00F61161"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التصريح: ...........................................................................</w:t>
            </w:r>
          </w:p>
        </w:tc>
        <w:tc>
          <w:tcPr>
            <w:tcW w:w="2694" w:type="dxa"/>
            <w:tcBorders>
              <w:left w:val="nil"/>
            </w:tcBorders>
          </w:tcPr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F61161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 xml:space="preserve">الطابع </w:t>
            </w: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  <w:p w:rsidR="00F47606" w:rsidRPr="00F61161" w:rsidRDefault="00F47606" w:rsidP="00B9464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</w:tbl>
    <w:p w:rsidR="00F47606" w:rsidRPr="00F61161" w:rsidRDefault="00F47606" w:rsidP="00F47606">
      <w:pPr>
        <w:pStyle w:val="Pieddepage"/>
        <w:bidi/>
        <w:jc w:val="center"/>
        <w:rPr>
          <w:rFonts w:ascii="Sakkal Majalla" w:hAnsi="Sakkal Majalla" w:cs="Sakkal Majalla"/>
          <w:rtl/>
          <w:lang w:bidi="ar-MA"/>
        </w:rPr>
      </w:pPr>
      <w:r w:rsidRPr="00F61161">
        <w:rPr>
          <w:rFonts w:ascii="Sakkal Majalla" w:hAnsi="Sakkal Majalla" w:cs="Sakkal Majalla"/>
          <w:rtl/>
        </w:rPr>
        <w:t>هذا المطبوع النموذجي يمكن تحميله على الموقع الإلكتروني لمكتب الصرف</w:t>
      </w:r>
      <w:r w:rsidRPr="00F61161">
        <w:rPr>
          <w:rFonts w:ascii="Sakkal Majalla" w:hAnsi="Sakkal Majalla" w:cs="Sakkal Majalla"/>
          <w:rtl/>
          <w:lang w:bidi="ar-MA"/>
        </w:rPr>
        <w:t xml:space="preserve"> على الرابط </w:t>
      </w:r>
      <w:r w:rsidRPr="00F61161">
        <w:rPr>
          <w:rFonts w:ascii="Sakkal Majalla" w:hAnsi="Sakkal Majalla" w:cs="Sakkal Majalla" w:hint="cs"/>
          <w:rtl/>
          <w:lang w:bidi="ar-MA"/>
        </w:rPr>
        <w:t>التالي:</w:t>
      </w:r>
    </w:p>
    <w:p w:rsidR="00F47606" w:rsidRPr="00F61161" w:rsidRDefault="00F47606" w:rsidP="00F47606">
      <w:pPr>
        <w:pStyle w:val="Pieddepage"/>
        <w:bidi/>
        <w:jc w:val="center"/>
        <w:rPr>
          <w:rFonts w:ascii="Sakkal Majalla" w:hAnsi="Sakkal Majalla" w:cs="Sakkal Majalla"/>
          <w:rtl/>
          <w:lang w:bidi="ar-MA"/>
        </w:rPr>
      </w:pPr>
      <w:r w:rsidRPr="00F61161">
        <w:rPr>
          <w:rFonts w:ascii="Sakkal Majalla" w:hAnsi="Sakkal Majalla" w:cs="Sakkal Majalla"/>
        </w:rPr>
        <w:t>www.oc.gov.ma</w:t>
      </w:r>
    </w:p>
    <w:sectPr w:rsidR="00F47606" w:rsidRPr="00F61161" w:rsidSect="00F71F2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90" w:rsidRDefault="00D77E90" w:rsidP="00F47606">
      <w:pPr>
        <w:spacing w:after="0" w:line="240" w:lineRule="auto"/>
      </w:pPr>
      <w:r>
        <w:separator/>
      </w:r>
    </w:p>
  </w:endnote>
  <w:endnote w:type="continuationSeparator" w:id="0">
    <w:p w:rsidR="00D77E90" w:rsidRDefault="00D77E90" w:rsidP="00F4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69442"/>
      <w:docPartObj>
        <w:docPartGallery w:val="Page Numbers (Bottom of Page)"/>
        <w:docPartUnique/>
      </w:docPartObj>
    </w:sdtPr>
    <w:sdtEndPr/>
    <w:sdtContent>
      <w:p w:rsidR="008F7369" w:rsidRDefault="008F73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64">
          <w:rPr>
            <w:noProof/>
          </w:rPr>
          <w:t>1</w:t>
        </w:r>
        <w:r>
          <w:fldChar w:fldCharType="end"/>
        </w:r>
      </w:p>
    </w:sdtContent>
  </w:sdt>
  <w:p w:rsidR="00F47606" w:rsidRDefault="00F476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90" w:rsidRDefault="00D77E90" w:rsidP="00F47606">
      <w:pPr>
        <w:spacing w:after="0" w:line="240" w:lineRule="auto"/>
      </w:pPr>
      <w:r>
        <w:separator/>
      </w:r>
    </w:p>
  </w:footnote>
  <w:footnote w:type="continuationSeparator" w:id="0">
    <w:p w:rsidR="00D77E90" w:rsidRDefault="00D77E90" w:rsidP="00F47606">
      <w:pPr>
        <w:spacing w:after="0" w:line="240" w:lineRule="auto"/>
      </w:pPr>
      <w:r>
        <w:continuationSeparator/>
      </w:r>
    </w:p>
  </w:footnote>
  <w:footnote w:id="1">
    <w:p w:rsidR="00F47606" w:rsidRDefault="00F47606" w:rsidP="00F47606">
      <w:pPr>
        <w:pStyle w:val="Notedebasdepage"/>
        <w:jc w:val="right"/>
        <w:rPr>
          <w:rtl/>
          <w:lang w:bidi="ar-MA"/>
        </w:rPr>
      </w:pPr>
      <w:r>
        <w:rPr>
          <w:rFonts w:hint="cs"/>
          <w:rtl/>
        </w:rPr>
        <w:t xml:space="preserve"> شقة أو قطعة أرضية...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4D5"/>
    <w:multiLevelType w:val="hybridMultilevel"/>
    <w:tmpl w:val="F9BC29F2"/>
    <w:lvl w:ilvl="0" w:tplc="CC0C6A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77B19"/>
    <w:multiLevelType w:val="hybridMultilevel"/>
    <w:tmpl w:val="0964A0C0"/>
    <w:lvl w:ilvl="0" w:tplc="F0269E64">
      <w:start w:val="1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696B42"/>
    <w:multiLevelType w:val="hybridMultilevel"/>
    <w:tmpl w:val="471EA56E"/>
    <w:lvl w:ilvl="0" w:tplc="2C4237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478AF"/>
    <w:multiLevelType w:val="hybridMultilevel"/>
    <w:tmpl w:val="4170C854"/>
    <w:lvl w:ilvl="0" w:tplc="E3CA4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061F"/>
    <w:multiLevelType w:val="hybridMultilevel"/>
    <w:tmpl w:val="8F005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01B7D"/>
    <w:multiLevelType w:val="hybridMultilevel"/>
    <w:tmpl w:val="4FE80C42"/>
    <w:lvl w:ilvl="0" w:tplc="C990281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46999"/>
    <w:multiLevelType w:val="hybridMultilevel"/>
    <w:tmpl w:val="228231BC"/>
    <w:lvl w:ilvl="0" w:tplc="7D64F0FE">
      <w:start w:val="1"/>
      <w:numFmt w:val="decimal"/>
      <w:lvlText w:val="%1-"/>
      <w:lvlJc w:val="left"/>
      <w:pPr>
        <w:ind w:left="720" w:hanging="360"/>
      </w:pPr>
      <w:rPr>
        <w:rFonts w:ascii="Sakkal Majalla" w:eastAsiaTheme="minorHAnsi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6083C"/>
    <w:multiLevelType w:val="hybridMultilevel"/>
    <w:tmpl w:val="72CC644A"/>
    <w:lvl w:ilvl="0" w:tplc="F554457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5D1EDB"/>
    <w:multiLevelType w:val="hybridMultilevel"/>
    <w:tmpl w:val="E110DC74"/>
    <w:lvl w:ilvl="0" w:tplc="CC0C6A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7E0207"/>
    <w:multiLevelType w:val="hybridMultilevel"/>
    <w:tmpl w:val="F11C4F04"/>
    <w:lvl w:ilvl="0" w:tplc="0E6490F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349A9"/>
    <w:multiLevelType w:val="hybridMultilevel"/>
    <w:tmpl w:val="BC520AB4"/>
    <w:lvl w:ilvl="0" w:tplc="6B204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C0997"/>
    <w:multiLevelType w:val="hybridMultilevel"/>
    <w:tmpl w:val="8F6CB000"/>
    <w:lvl w:ilvl="0" w:tplc="9BEC1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2F7012"/>
    <w:multiLevelType w:val="hybridMultilevel"/>
    <w:tmpl w:val="B4246540"/>
    <w:lvl w:ilvl="0" w:tplc="DE668506">
      <w:start w:val="1"/>
      <w:numFmt w:val="bullet"/>
      <w:lvlText w:val="-"/>
      <w:lvlJc w:val="left"/>
      <w:pPr>
        <w:ind w:left="1429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611FF9"/>
    <w:multiLevelType w:val="hybridMultilevel"/>
    <w:tmpl w:val="89608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B3F82"/>
    <w:multiLevelType w:val="hybridMultilevel"/>
    <w:tmpl w:val="0B984282"/>
    <w:lvl w:ilvl="0" w:tplc="00B68D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8C"/>
    <w:rsid w:val="0001369C"/>
    <w:rsid w:val="0002300B"/>
    <w:rsid w:val="00063477"/>
    <w:rsid w:val="00095C90"/>
    <w:rsid w:val="000A583C"/>
    <w:rsid w:val="000C2A34"/>
    <w:rsid w:val="000C7363"/>
    <w:rsid w:val="00105BE5"/>
    <w:rsid w:val="00111886"/>
    <w:rsid w:val="001318A4"/>
    <w:rsid w:val="00135884"/>
    <w:rsid w:val="0013752D"/>
    <w:rsid w:val="00172EEC"/>
    <w:rsid w:val="00181BBA"/>
    <w:rsid w:val="001E3885"/>
    <w:rsid w:val="0021356D"/>
    <w:rsid w:val="00213754"/>
    <w:rsid w:val="00215493"/>
    <w:rsid w:val="00217327"/>
    <w:rsid w:val="00221D6A"/>
    <w:rsid w:val="00224439"/>
    <w:rsid w:val="00232497"/>
    <w:rsid w:val="00262451"/>
    <w:rsid w:val="002657BA"/>
    <w:rsid w:val="00272766"/>
    <w:rsid w:val="00296443"/>
    <w:rsid w:val="002D7398"/>
    <w:rsid w:val="00322F80"/>
    <w:rsid w:val="00323DC1"/>
    <w:rsid w:val="00337FD2"/>
    <w:rsid w:val="003A65A6"/>
    <w:rsid w:val="003B0C2E"/>
    <w:rsid w:val="003D5B9F"/>
    <w:rsid w:val="003E3FC5"/>
    <w:rsid w:val="003F6769"/>
    <w:rsid w:val="004144F8"/>
    <w:rsid w:val="00415D7F"/>
    <w:rsid w:val="00425BD8"/>
    <w:rsid w:val="00477EE0"/>
    <w:rsid w:val="004B1BBA"/>
    <w:rsid w:val="004D3170"/>
    <w:rsid w:val="004F3739"/>
    <w:rsid w:val="004F5BD9"/>
    <w:rsid w:val="0052649B"/>
    <w:rsid w:val="00562372"/>
    <w:rsid w:val="005A6262"/>
    <w:rsid w:val="005D1F8A"/>
    <w:rsid w:val="00626B91"/>
    <w:rsid w:val="00627CF2"/>
    <w:rsid w:val="006470BB"/>
    <w:rsid w:val="00657B4F"/>
    <w:rsid w:val="0067208D"/>
    <w:rsid w:val="0067215B"/>
    <w:rsid w:val="006C7528"/>
    <w:rsid w:val="007612A0"/>
    <w:rsid w:val="00767CDE"/>
    <w:rsid w:val="007B4787"/>
    <w:rsid w:val="008549C5"/>
    <w:rsid w:val="0086606F"/>
    <w:rsid w:val="00882C81"/>
    <w:rsid w:val="008B758C"/>
    <w:rsid w:val="008F7369"/>
    <w:rsid w:val="008F7716"/>
    <w:rsid w:val="0090358C"/>
    <w:rsid w:val="00910EBD"/>
    <w:rsid w:val="009315EE"/>
    <w:rsid w:val="009764AE"/>
    <w:rsid w:val="00976860"/>
    <w:rsid w:val="00981679"/>
    <w:rsid w:val="00992A48"/>
    <w:rsid w:val="009B3021"/>
    <w:rsid w:val="00A07C8A"/>
    <w:rsid w:val="00A1224B"/>
    <w:rsid w:val="00A37964"/>
    <w:rsid w:val="00A53A2E"/>
    <w:rsid w:val="00AA5E27"/>
    <w:rsid w:val="00AB7FF5"/>
    <w:rsid w:val="00AF7316"/>
    <w:rsid w:val="00B07E68"/>
    <w:rsid w:val="00B33578"/>
    <w:rsid w:val="00B51913"/>
    <w:rsid w:val="00B840ED"/>
    <w:rsid w:val="00B97E10"/>
    <w:rsid w:val="00BB25B8"/>
    <w:rsid w:val="00BD1049"/>
    <w:rsid w:val="00C12B71"/>
    <w:rsid w:val="00C34962"/>
    <w:rsid w:val="00C81254"/>
    <w:rsid w:val="00D46C3C"/>
    <w:rsid w:val="00D642C9"/>
    <w:rsid w:val="00D77E90"/>
    <w:rsid w:val="00DA2912"/>
    <w:rsid w:val="00DA3391"/>
    <w:rsid w:val="00DA77E7"/>
    <w:rsid w:val="00DE1792"/>
    <w:rsid w:val="00E36064"/>
    <w:rsid w:val="00E526A9"/>
    <w:rsid w:val="00E92877"/>
    <w:rsid w:val="00EA0B06"/>
    <w:rsid w:val="00EB1520"/>
    <w:rsid w:val="00EF1A64"/>
    <w:rsid w:val="00EF602E"/>
    <w:rsid w:val="00F165C7"/>
    <w:rsid w:val="00F30DBA"/>
    <w:rsid w:val="00F45CA7"/>
    <w:rsid w:val="00F47606"/>
    <w:rsid w:val="00F61161"/>
    <w:rsid w:val="00F71F28"/>
    <w:rsid w:val="00F77C85"/>
    <w:rsid w:val="00F80BAB"/>
    <w:rsid w:val="00F9263A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5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C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4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60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6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6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76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4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5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C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4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60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6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6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76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4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BENSIALI Halima</dc:creator>
  <cp:lastModifiedBy>LAHLOU Meryem</cp:lastModifiedBy>
  <cp:revision>3</cp:revision>
  <cp:lastPrinted>2015-11-25T10:51:00Z</cp:lastPrinted>
  <dcterms:created xsi:type="dcterms:W3CDTF">2015-11-25T10:36:00Z</dcterms:created>
  <dcterms:modified xsi:type="dcterms:W3CDTF">2015-11-25T10:51:00Z</dcterms:modified>
</cp:coreProperties>
</file>